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1443" w:dyaOrig="2157">
          <v:rect xmlns:o="urn:schemas-microsoft-com:office:office" xmlns:v="urn:schemas-microsoft-com:vml" id="rectole0000000000" style="width:72.150000pt;height:107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имеет право требовать отмены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усыновления;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&lt;&gt;65B &gt;1CG0BLAO 2&gt;645=8N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мотоцикла;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8&lt;55B ?@02&gt; C?@02;OBL 25;&gt;A8?54&gt;&lt;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движении по дорогам;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?&gt;4;568B C3&gt;;&gt;2=&gt;9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ответственности за некоторые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преступления;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?&gt;4;568B 8&lt;CI5AB25==&gt;9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ответственности по заключенным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сделкам, а также за причиненный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имущественный вред;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&lt;&gt;65B 1KBL 8A:;NG5= 87 H:&gt;;K 70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нарушения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1441" w:dyaOrig="2161">
          <v:rect xmlns:o="urn:schemas-microsoft-com:office:office" xmlns:v="urn:schemas-microsoft-com:vml" id="rectole0000000001" style="width:72.050000pt;height:108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15 лет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Пятнадцатилетний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гражданин имеет право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поступить на работу (24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часовая рабочая неделя).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object w:dxaOrig="4587" w:dyaOrig="8203">
          <v:rect xmlns:o="urn:schemas-microsoft-com:office:office" xmlns:v="urn:schemas-microsoft-com:vml" id="rectole0000000002" style="width:229.350000pt;height:410.1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2158" w:dyaOrig="2157">
          <v:rect xmlns:o="urn:schemas-microsoft-com:office:office" xmlns:v="urn:schemas-microsoft-com:vml" id="rectole0000000003" style="width:107.900000pt;height:107.8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16 лет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Шестнадцатилетний гражданин имеет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право: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2ABC?0BL 2 1@0: ?@8 =0;8G88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уважительных причин;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8&lt;55B ?@02&gt; C?@02;OBL &lt;&gt;?54&gt;&lt; ?@8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езде по дорогам;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8&lt;55B ?@02&gt; &gt;1CG0BLAO 2&gt;645=8N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автомобиля на дорогах в присутствии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инструктора;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8&lt;55B ?@02&gt; 70:;NG0BL B@C4&gt;2&gt;9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договор (контракт), рабочая неделя не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должна превышать 36 часов;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?&gt;4;568B 04&lt;8=8AB@0B82=&gt;9 8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уголовной ответственности за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правонарушения.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17 лет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Семнадцатилетний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гражданин подлежит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первоначальной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постановке на воинский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учет (выдается приписное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свидетельство).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18 лет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Наступает полная дееспособность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гражданина. Приобретает любые права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налагает на себя любые обязанности.</w:t>
      </w:r>
    </w:p>
    <w:p>
      <w:pPr>
        <w:spacing w:before="0" w:after="0" w:line="259"/>
        <w:ind w:right="0" w:left="3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тел. (86635) 70-2-44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 нас ТЫ можешь получить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ответы на интересующие тебя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вопросы.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E-mail: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kbr-kahun1@mail.ru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object w:dxaOrig="1443" w:dyaOrig="2157">
          <v:rect xmlns:o="urn:schemas-microsoft-com:office:office" xmlns:v="urn:schemas-microsoft-com:vml" id="rectole0000000004" style="width:72.150000pt;height:107.85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9"/>
        </w:object>
      </w:r>
      <w:r>
        <w:object w:dxaOrig="2156" w:dyaOrig="1442">
          <v:rect xmlns:o="urn:schemas-microsoft-com:office:office" xmlns:v="urn:schemas-microsoft-com:vml" id="rectole0000000005" style="width:107.800000pt;height:72.100000pt" o:preferrelative="t" o:ole="">
            <o:lock v:ext="edit"/>
            <v:imagedata xmlns:r="http://schemas.openxmlformats.org/officeDocument/2006/relationships" r:id="docRId12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1"/>
        </w:objec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Ребенком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 каждое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человеческое существо до достижения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18-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летнего возраста. Все дети,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родившиеся в браке или вне брака,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должны пользоваться одинаковой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социальной защитой. (Всеобщая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декларация прав человека. Статья 25)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Твои права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 имеет права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@02&gt; =0 687=L.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Право на имя.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@02&gt; =0 3@0640=AB2&gt;.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BACBAB285 48A:@8&lt;8=0F88.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@02&gt; =0 A2&gt;1&gt;4C A&gt;25AB8 8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религиозных убеждений.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@02&gt; =0 687=L A @&gt;48B5;O&lt;8.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@02&gt; =0 B@C4.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@02&gt; =0 &gt;B4KE.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@02&gt; =0 70I8BC 687=8 8 74&gt;@&gt;2LO.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@02&gt; =0 &gt;1@07&gt;20=85.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@02&gt; =0 &gt;BACBAB285 @01AB20.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@02&gt; =0 68;8I5.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@02&gt; =0 A2&gt;1&gt;4C A;&gt;20.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@02&gt; =0 ?&gt;;CG5=85 8=D&gt;@&lt;0F88.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@02&gt; ?&gt;;L7&gt;20BLAO 4&gt;AB865=8O&lt;8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культуры.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@02&gt; A&gt;74020BL A5&lt;LN.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@02&gt; CG0AB2&gt;20BL 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научнотехническом, художественном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творчестве.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 рождения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Родившись,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приобретает право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гражданство,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обладает правоспособностью по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гражданскому праву, имеет право на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имя, отчество, фамилию; имеет право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жить и воспитываться в семье, знать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своих родителей, получать от них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защиту своих прав и законных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интересов. На имя ребенка может быть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открыт счет в банке.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 1,5 лет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Полуторагодовалый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гражданин имеет право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посещать ясли.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1443" w:dyaOrig="1730">
          <v:rect xmlns:o="urn:schemas-microsoft-com:office:office" xmlns:v="urn:schemas-microsoft-com:vml" id="rectole0000000006" style="width:72.150000pt;height:86.500000pt" o:preferrelative="t" o:ole="">
            <o:lock v:ext="edit"/>
            <v:imagedata xmlns:r="http://schemas.openxmlformats.org/officeDocument/2006/relationships" r:id="docRId14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3"/>
        </w:objec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3 года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Трехлетний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гражданин вправе посещать детский сад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6 лет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Шестилетний гражданин в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праве: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?&gt;A5I0BL H:&gt;;C;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- 2?@025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 заключать мелкие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бытовые сделки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10 лет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Десятилетний гражданин: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405B A&gt;3;0A85 =0 87&lt;5=5=85 A2&gt;53&gt;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имени и (или) фамилии;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405B A&gt;3;0A85 =0 A2&gt;5 CAK=&gt;2;5=85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 передачу в приемную семью, либо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восстановление родительских прав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своих родителей;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2K@0605B A2&gt;5 &lt;=5=85 &gt; B&gt;&lt;, A :5&lt;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 его родителей, после расторжения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брака, он хотел бы проживать;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2?@025 1KBL 70A;CH0==K&lt; 2 E&gt;45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любого судебного или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административного разбирательства;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&lt;&gt;65B 2ABC?0BL 2 45BA:85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общественные объединения.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14 лет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Четырнадцатилетний гражданин: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405B ?8AL&lt;5==&gt;5 A&gt;3;0A85 4;O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выхода из гражданства РФ вместе с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родителями;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&lt;&gt;65B 2K18@0BL &lt;5AB&gt; 68B5;LAB20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согласия родителей);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2?@025 A A&gt;3;0A8O @&gt;48B5;59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вступать в любые сделки;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2?@025 A0&lt;&gt;AB&gt;OB5;L=&gt;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распоряжаться своим доходом,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зарплатой, стипендией;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&gt;ACI5AB2;OBL A2&gt;8 02B&gt;@A:85 ?@020,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 результат своей интеллектуальной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2=&gt;A8BL 2:;04K 2 :@548B=K5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учреждения и распоряжаться ими;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8&lt;55B ?@02&gt; =0 ?&gt;;CG5=85 ?0A?&gt;@B0;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&lt;&gt;65B 1KBL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разрешено вступать в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брак в виде исключения с учетом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особых обстоятельств (при этом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наступает полная дееспособность);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4&gt;?CA:05BAO ?&gt;ABC?;5=85 =0 @01&gt;BC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согласия родителей (на легкий труд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 более 4 часов в день);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3.wmf" Id="docRId7" Type="http://schemas.openxmlformats.org/officeDocument/2006/relationships/image"/><Relationship Target="media/image4.wmf" Id="docRId10" Type="http://schemas.openxmlformats.org/officeDocument/2006/relationships/image"/><Relationship Target="media/image6.wmf" Id="docRId14" Type="http://schemas.openxmlformats.org/officeDocument/2006/relationships/image"/><Relationship Target="embeddings/oleObject1.bin" Id="docRId2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embeddings/oleObject5.bin" Id="docRId11" Type="http://schemas.openxmlformats.org/officeDocument/2006/relationships/oleObject"/><Relationship Target="numbering.xml" Id="docRId15" Type="http://schemas.openxmlformats.org/officeDocument/2006/relationships/numbering"/><Relationship Target="media/image2.wmf" Id="docRId5" Type="http://schemas.openxmlformats.org/officeDocument/2006/relationships/image"/><Relationship Target="embeddings/oleObject4.bin" Id="docRId9" Type="http://schemas.openxmlformats.org/officeDocument/2006/relationships/oleObject"/><Relationship Target="embeddings/oleObject0.bin" Id="docRId0" Type="http://schemas.openxmlformats.org/officeDocument/2006/relationships/oleObject"/><Relationship Target="media/image5.wmf" Id="docRId12" Type="http://schemas.openxmlformats.org/officeDocument/2006/relationships/image"/><Relationship Target="styles.xml" Id="docRId16" Type="http://schemas.openxmlformats.org/officeDocument/2006/relationships/styles"/><Relationship Target="embeddings/oleObject2.bin" Id="docRId4" Type="http://schemas.openxmlformats.org/officeDocument/2006/relationships/oleObject"/><Relationship TargetMode="External" Target="mailto:kbr-kahun1@mail.ru" Id="docRId8" Type="http://schemas.openxmlformats.org/officeDocument/2006/relationships/hyperlink"/><Relationship Target="embeddings/oleObject6.bin" Id="docRId13" Type="http://schemas.openxmlformats.org/officeDocument/2006/relationships/oleObject"/><Relationship Target="media/image1.wmf" Id="docRId3" Type="http://schemas.openxmlformats.org/officeDocument/2006/relationships/image"/></Relationships>
</file>